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E5C" w:rsidRPr="001C4E5C" w:rsidRDefault="001C4E5C" w:rsidP="001C4E5C">
      <w:pPr>
        <w:shd w:val="clear" w:color="auto" w:fill="FFFFFF"/>
        <w:spacing w:after="0" w:line="240" w:lineRule="auto"/>
        <w:ind w:firstLine="30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1C4E5C">
        <w:rPr>
          <w:rFonts w:ascii="Bookman Old Style" w:eastAsia="Times New Roman" w:hAnsi="Bookman Old Style" w:cs="Tahoma"/>
          <w:i/>
          <w:iCs/>
          <w:noProof/>
          <w:color w:val="2A2723"/>
          <w:sz w:val="24"/>
          <w:szCs w:val="24"/>
          <w:lang w:eastAsia="ru-RU"/>
        </w:rPr>
        <w:drawing>
          <wp:inline distT="0" distB="0" distL="0" distR="0" wp14:anchorId="442833E5" wp14:editId="5167482D">
            <wp:extent cx="2857500" cy="2143125"/>
            <wp:effectExtent l="0" t="0" r="0" b="9525"/>
            <wp:docPr id="1" name="Рисунок 1" descr="http://logopeddoma.ru/_nw/1/14681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doma.ru/_nw/1/146819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E5C">
        <w:rPr>
          <w:rFonts w:ascii="Bookman Old Style" w:eastAsia="Times New Roman" w:hAnsi="Bookman Old Style" w:cs="Tahoma"/>
          <w:i/>
          <w:iCs/>
          <w:color w:val="2A2723"/>
          <w:sz w:val="24"/>
          <w:szCs w:val="24"/>
          <w:lang w:eastAsia="ru-RU"/>
        </w:rPr>
        <w:t>Задание 1.</w:t>
      </w:r>
    </w:p>
    <w:p w:rsidR="001C4E5C" w:rsidRPr="001C4E5C" w:rsidRDefault="001C4E5C" w:rsidP="001C4E5C">
      <w:pPr>
        <w:shd w:val="clear" w:color="auto" w:fill="FFFFFF"/>
        <w:spacing w:after="0" w:line="315" w:lineRule="atLeast"/>
        <w:ind w:firstLine="300"/>
        <w:jc w:val="both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1C4E5C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>Цель: развивать моторику руки.</w:t>
      </w:r>
    </w:p>
    <w:p w:rsidR="001C4E5C" w:rsidRPr="001C4E5C" w:rsidRDefault="001C4E5C" w:rsidP="001C4E5C">
      <w:pPr>
        <w:shd w:val="clear" w:color="auto" w:fill="FFFFFF"/>
        <w:spacing w:after="0" w:line="315" w:lineRule="atLeast"/>
        <w:ind w:firstLine="300"/>
        <w:jc w:val="both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1C4E5C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>Упражнение сопровождается чтением стихотворного текста.</w:t>
      </w:r>
    </w:p>
    <w:p w:rsidR="001C4E5C" w:rsidRPr="001C4E5C" w:rsidRDefault="001C4E5C" w:rsidP="001C4E5C">
      <w:pPr>
        <w:shd w:val="clear" w:color="auto" w:fill="FFFFFF"/>
        <w:spacing w:after="0" w:line="315" w:lineRule="atLeast"/>
        <w:ind w:firstLine="300"/>
        <w:jc w:val="both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1C4E5C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>Бабушка печет блины,</w:t>
      </w:r>
    </w:p>
    <w:p w:rsidR="001C4E5C" w:rsidRPr="001C4E5C" w:rsidRDefault="001C4E5C" w:rsidP="001C4E5C">
      <w:pPr>
        <w:shd w:val="clear" w:color="auto" w:fill="FFFFFF"/>
        <w:spacing w:after="0" w:line="315" w:lineRule="atLeast"/>
        <w:ind w:firstLine="300"/>
        <w:jc w:val="both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1C4E5C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>Очень вкусные они</w:t>
      </w:r>
    </w:p>
    <w:p w:rsidR="001C4E5C" w:rsidRPr="001C4E5C" w:rsidRDefault="001C4E5C" w:rsidP="001C4E5C">
      <w:pPr>
        <w:shd w:val="clear" w:color="auto" w:fill="FFFFFF"/>
        <w:spacing w:after="0" w:line="315" w:lineRule="atLeast"/>
        <w:ind w:firstLine="300"/>
        <w:jc w:val="both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1C4E5C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>Со сметаной, творогом</w:t>
      </w:r>
    </w:p>
    <w:p w:rsidR="001C4E5C" w:rsidRPr="001C4E5C" w:rsidRDefault="001C4E5C" w:rsidP="001C4E5C">
      <w:pPr>
        <w:shd w:val="clear" w:color="auto" w:fill="FFFFFF"/>
        <w:spacing w:after="0" w:line="315" w:lineRule="atLeast"/>
        <w:ind w:firstLine="300"/>
        <w:jc w:val="both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1C4E5C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>И горячим молоком. (попеременные движения тыльной стороной кисти и ладонью по поверхности стола)</w:t>
      </w:r>
    </w:p>
    <w:p w:rsidR="001C4E5C" w:rsidRPr="001C4E5C" w:rsidRDefault="001C4E5C" w:rsidP="001C4E5C">
      <w:pPr>
        <w:shd w:val="clear" w:color="auto" w:fill="FFFFFF"/>
        <w:spacing w:after="0" w:line="315" w:lineRule="atLeast"/>
        <w:ind w:firstLine="300"/>
        <w:jc w:val="both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1C4E5C">
        <w:rPr>
          <w:rFonts w:ascii="Bookman Old Style" w:eastAsia="Times New Roman" w:hAnsi="Bookman Old Style" w:cs="Tahoma"/>
          <w:i/>
          <w:iCs/>
          <w:color w:val="2A2723"/>
          <w:sz w:val="24"/>
          <w:szCs w:val="24"/>
          <w:lang w:eastAsia="ru-RU"/>
        </w:rPr>
        <w:t>Задание 2.</w:t>
      </w:r>
    </w:p>
    <w:p w:rsidR="001C4E5C" w:rsidRPr="001C4E5C" w:rsidRDefault="001C4E5C" w:rsidP="001C4E5C">
      <w:pPr>
        <w:shd w:val="clear" w:color="auto" w:fill="FFFFFF"/>
        <w:spacing w:after="0" w:line="315" w:lineRule="atLeast"/>
        <w:ind w:firstLine="300"/>
        <w:jc w:val="both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1C4E5C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>Цель: побуждать к различению понятий «один - много», пониманию инструкций, содержащих слова в форме единственного и множественного числа.</w:t>
      </w:r>
    </w:p>
    <w:p w:rsidR="001C4E5C" w:rsidRPr="001C4E5C" w:rsidRDefault="001C4E5C" w:rsidP="001C4E5C">
      <w:pPr>
        <w:shd w:val="clear" w:color="auto" w:fill="FFFFFF"/>
        <w:spacing w:after="0" w:line="315" w:lineRule="atLeast"/>
        <w:ind w:firstLine="300"/>
        <w:jc w:val="both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1C4E5C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>Описание игр на 8 странице Альбома звукоподражаний и слов.</w:t>
      </w:r>
    </w:p>
    <w:p w:rsidR="001C4E5C" w:rsidRPr="001C4E5C" w:rsidRDefault="001C4E5C" w:rsidP="001C4E5C">
      <w:pPr>
        <w:shd w:val="clear" w:color="auto" w:fill="FFFFFF"/>
        <w:spacing w:after="0" w:line="315" w:lineRule="atLeast"/>
        <w:ind w:firstLine="300"/>
        <w:jc w:val="both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1C4E5C">
        <w:rPr>
          <w:rFonts w:ascii="Bookman Old Style" w:eastAsia="Times New Roman" w:hAnsi="Bookman Old Style" w:cs="Tahoma"/>
          <w:i/>
          <w:iCs/>
          <w:color w:val="2A2723"/>
          <w:sz w:val="24"/>
          <w:szCs w:val="24"/>
          <w:lang w:eastAsia="ru-RU"/>
        </w:rPr>
        <w:t>Задание 3.</w:t>
      </w:r>
    </w:p>
    <w:p w:rsidR="001C4E5C" w:rsidRPr="001C4E5C" w:rsidRDefault="001C4E5C" w:rsidP="001C4E5C">
      <w:pPr>
        <w:shd w:val="clear" w:color="auto" w:fill="FFFFFF"/>
        <w:spacing w:after="0" w:line="315" w:lineRule="atLeast"/>
        <w:ind w:firstLine="300"/>
        <w:jc w:val="both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1C4E5C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>Цель: познакомить с плоскостной геометрической фигурой - треугольником, учить</w:t>
      </w:r>
      <w:r w:rsidRPr="001C4E5C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br/>
        <w:t>различать призму и треугольник.</w:t>
      </w:r>
    </w:p>
    <w:p w:rsidR="001C4E5C" w:rsidRPr="001C4E5C" w:rsidRDefault="001C4E5C" w:rsidP="001C4E5C">
      <w:pPr>
        <w:shd w:val="clear" w:color="auto" w:fill="FFFFFF"/>
        <w:spacing w:after="0" w:line="315" w:lineRule="atLeast"/>
        <w:ind w:firstLine="300"/>
        <w:jc w:val="both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1C4E5C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>Используя игровые приемы, указанные в занятиях № 33, 35, взрослый знакомит ребенка с треугольником и устанавливает различие между объемной (призмой) и плоскостной (треугольником) геометрическими формами (треугольник лежит, а призма стоит и лежит).</w:t>
      </w:r>
    </w:p>
    <w:p w:rsidR="001C4E5C" w:rsidRPr="001C4E5C" w:rsidRDefault="001C4E5C" w:rsidP="001C4E5C">
      <w:pPr>
        <w:shd w:val="clear" w:color="auto" w:fill="FFFFFF"/>
        <w:spacing w:after="0" w:line="315" w:lineRule="atLeast"/>
        <w:ind w:firstLine="300"/>
        <w:jc w:val="both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1C4E5C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>Усложнение: см. в занятиях №33, 35.</w:t>
      </w:r>
    </w:p>
    <w:p w:rsidR="001C4E5C" w:rsidRPr="001C4E5C" w:rsidRDefault="001C4E5C" w:rsidP="001C4E5C">
      <w:pPr>
        <w:shd w:val="clear" w:color="auto" w:fill="FFFFFF"/>
        <w:spacing w:after="0" w:line="315" w:lineRule="atLeast"/>
        <w:ind w:firstLine="300"/>
        <w:jc w:val="both"/>
        <w:rPr>
          <w:rFonts w:ascii="Tahoma" w:eastAsia="Times New Roman" w:hAnsi="Tahoma" w:cs="Tahoma"/>
          <w:color w:val="2A2723"/>
          <w:sz w:val="21"/>
          <w:szCs w:val="21"/>
          <w:lang w:eastAsia="ru-RU"/>
        </w:rPr>
      </w:pPr>
      <w:r w:rsidRPr="001C4E5C">
        <w:rPr>
          <w:rFonts w:ascii="Tahoma" w:eastAsia="Times New Roman" w:hAnsi="Tahoma" w:cs="Tahoma"/>
          <w:color w:val="2A2723"/>
          <w:sz w:val="21"/>
          <w:szCs w:val="21"/>
          <w:lang w:eastAsia="ru-RU"/>
        </w:rPr>
        <w:t> </w:t>
      </w:r>
    </w:p>
    <w:p w:rsidR="001C4E5C" w:rsidRPr="001C4E5C" w:rsidRDefault="001C4E5C" w:rsidP="001C4E5C">
      <w:pPr>
        <w:shd w:val="clear" w:color="auto" w:fill="FFFFFF"/>
        <w:spacing w:before="75" w:after="75" w:line="240" w:lineRule="auto"/>
        <w:ind w:left="142"/>
        <w:jc w:val="both"/>
        <w:outlineLvl w:val="1"/>
        <w:rPr>
          <w:rFonts w:ascii="Tahoma" w:eastAsia="Times New Roman" w:hAnsi="Tahoma" w:cs="Tahoma"/>
          <w:color w:val="5E6D81"/>
          <w:sz w:val="32"/>
          <w:szCs w:val="32"/>
          <w:lang w:eastAsia="ru-RU"/>
        </w:rPr>
      </w:pPr>
      <w:r w:rsidRPr="001C4E5C">
        <w:rPr>
          <w:rFonts w:ascii="Georgia" w:eastAsia="Times New Roman" w:hAnsi="Georgia" w:cs="Tahoma"/>
          <w:b/>
          <w:bCs/>
          <w:color w:val="5E6D81"/>
          <w:sz w:val="32"/>
          <w:szCs w:val="32"/>
          <w:u w:val="single"/>
          <w:lang w:eastAsia="ru-RU"/>
        </w:rPr>
        <w:t>Занятие № 38.</w:t>
      </w:r>
    </w:p>
    <w:p w:rsidR="001C4E5C" w:rsidRPr="001C4E5C" w:rsidRDefault="001C4E5C" w:rsidP="001C4E5C">
      <w:pPr>
        <w:shd w:val="clear" w:color="auto" w:fill="FFFFFF"/>
        <w:spacing w:after="0" w:line="240" w:lineRule="auto"/>
        <w:ind w:left="1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1C4E5C">
        <w:rPr>
          <w:rFonts w:ascii="Georgia" w:eastAsia="Times New Roman" w:hAnsi="Georgia" w:cs="Tahoma"/>
          <w:b/>
          <w:bCs/>
          <w:i/>
          <w:iCs/>
          <w:color w:val="5E6D81"/>
          <w:sz w:val="21"/>
          <w:szCs w:val="21"/>
          <w:lang w:eastAsia="ru-RU"/>
        </w:rPr>
        <w:t>Задание  1.</w:t>
      </w:r>
    </w:p>
    <w:p w:rsidR="001C4E5C" w:rsidRPr="001C4E5C" w:rsidRDefault="001C4E5C" w:rsidP="001C4E5C">
      <w:pPr>
        <w:shd w:val="clear" w:color="auto" w:fill="FFFFFF"/>
        <w:spacing w:after="0" w:line="240" w:lineRule="auto"/>
        <w:ind w:left="144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1C4E5C">
        <w:rPr>
          <w:rFonts w:ascii="Georgia" w:eastAsia="Times New Roman" w:hAnsi="Georgia" w:cs="Tahoma"/>
          <w:i/>
          <w:iCs/>
          <w:color w:val="5E6D81"/>
          <w:sz w:val="21"/>
          <w:szCs w:val="21"/>
          <w:u w:val="single"/>
          <w:lang w:eastAsia="ru-RU"/>
        </w:rPr>
        <w:t>Цель: формировать ощущения собственного тела.</w:t>
      </w:r>
    </w:p>
    <w:p w:rsidR="001C4E5C" w:rsidRPr="001C4E5C" w:rsidRDefault="001C4E5C" w:rsidP="001C4E5C">
      <w:pPr>
        <w:shd w:val="clear" w:color="auto" w:fill="FFFFFF"/>
        <w:spacing w:after="0" w:line="240" w:lineRule="auto"/>
        <w:ind w:left="51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1C4E5C">
        <w:rPr>
          <w:rFonts w:ascii="Georgia" w:eastAsia="Times New Roman" w:hAnsi="Georgia" w:cs="Tahoma"/>
          <w:b/>
          <w:bCs/>
          <w:color w:val="5E6D81"/>
          <w:sz w:val="21"/>
          <w:szCs w:val="21"/>
          <w:lang w:eastAsia="ru-RU"/>
        </w:rPr>
        <w:t>«На какой цветок (пальчик) села бабочка»:</w:t>
      </w:r>
      <w:r w:rsidRPr="001C4E5C">
        <w:rPr>
          <w:rFonts w:ascii="Georgia" w:eastAsia="Times New Roman" w:hAnsi="Georgia" w:cs="Tahoma"/>
          <w:color w:val="5E6D81"/>
          <w:sz w:val="21"/>
          <w:szCs w:val="21"/>
          <w:lang w:eastAsia="ru-RU"/>
        </w:rPr>
        <w:t> ребенку предлагается положить ладошку на оси, растопырить пальчики (цветочки). Взрослый сажает бабочку (колпачок) на каждый пальчик в произвольном порядке. Вопросы: «На каком пальчике (цветочке) сидела бабочка? Дотронься до этого пальчика». В начале игра  проводится со зрительным контролем, затем рука ребенка закрывается от него «экраном». Игровые действия сопровож</w:t>
      </w:r>
      <w:r w:rsidRPr="001C4E5C">
        <w:rPr>
          <w:rFonts w:ascii="Georgia" w:eastAsia="Times New Roman" w:hAnsi="Georgia" w:cs="Tahoma"/>
          <w:color w:val="5E6D81"/>
          <w:sz w:val="21"/>
          <w:szCs w:val="21"/>
          <w:lang w:eastAsia="ru-RU"/>
        </w:rPr>
        <w:softHyphen/>
        <w:t>дается стихотворным текстом:</w:t>
      </w:r>
    </w:p>
    <w:p w:rsidR="001C4E5C" w:rsidRPr="001C4E5C" w:rsidRDefault="001C4E5C" w:rsidP="001C4E5C">
      <w:pPr>
        <w:shd w:val="clear" w:color="auto" w:fill="FFFFFF"/>
        <w:spacing w:before="75" w:after="75" w:line="240" w:lineRule="auto"/>
        <w:jc w:val="both"/>
        <w:outlineLvl w:val="2"/>
        <w:rPr>
          <w:rFonts w:ascii="Tahoma" w:eastAsia="Times New Roman" w:hAnsi="Tahoma" w:cs="Tahoma"/>
          <w:color w:val="5E6D81"/>
          <w:sz w:val="29"/>
          <w:szCs w:val="29"/>
          <w:lang w:eastAsia="ru-RU"/>
        </w:rPr>
      </w:pPr>
      <w:r w:rsidRPr="001C4E5C">
        <w:rPr>
          <w:rFonts w:ascii="Georgia" w:eastAsia="Times New Roman" w:hAnsi="Georgia" w:cs="Tahoma"/>
          <w:color w:val="5E6D81"/>
          <w:sz w:val="29"/>
          <w:szCs w:val="29"/>
          <w:lang w:eastAsia="ru-RU"/>
        </w:rPr>
        <w:t>  Девочке (мальчику) на ручку</w:t>
      </w:r>
    </w:p>
    <w:p w:rsidR="001C4E5C" w:rsidRPr="001C4E5C" w:rsidRDefault="001C4E5C" w:rsidP="001C4E5C">
      <w:pPr>
        <w:shd w:val="clear" w:color="auto" w:fill="FFFFFF"/>
        <w:spacing w:after="0" w:line="240" w:lineRule="auto"/>
        <w:ind w:left="23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1C4E5C">
        <w:rPr>
          <w:rFonts w:ascii="Georgia" w:eastAsia="Times New Roman" w:hAnsi="Georgia" w:cs="Tahoma"/>
          <w:color w:val="5E6D81"/>
          <w:sz w:val="21"/>
          <w:szCs w:val="21"/>
          <w:lang w:eastAsia="ru-RU"/>
        </w:rPr>
        <w:t> Бабочка села.                                                   </w:t>
      </w:r>
    </w:p>
    <w:p w:rsidR="001C4E5C" w:rsidRPr="001C4E5C" w:rsidRDefault="001C4E5C" w:rsidP="001C4E5C">
      <w:pPr>
        <w:shd w:val="clear" w:color="auto" w:fill="FFFFFF"/>
        <w:spacing w:after="0" w:line="240" w:lineRule="auto"/>
        <w:ind w:left="23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1C4E5C">
        <w:rPr>
          <w:rFonts w:ascii="Georgia" w:eastAsia="Times New Roman" w:hAnsi="Georgia" w:cs="Tahoma"/>
          <w:color w:val="5E6D81"/>
          <w:sz w:val="21"/>
          <w:szCs w:val="21"/>
          <w:lang w:eastAsia="ru-RU"/>
        </w:rPr>
        <w:t>  Девочка (мальчик) бабочку</w:t>
      </w:r>
    </w:p>
    <w:p w:rsidR="001C4E5C" w:rsidRPr="001C4E5C" w:rsidRDefault="001C4E5C" w:rsidP="001C4E5C">
      <w:pPr>
        <w:shd w:val="clear" w:color="auto" w:fill="FFFFFF"/>
        <w:spacing w:after="0" w:line="240" w:lineRule="auto"/>
        <w:ind w:left="23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1C4E5C">
        <w:rPr>
          <w:rFonts w:ascii="Georgia" w:eastAsia="Times New Roman" w:hAnsi="Georgia" w:cs="Tahoma"/>
          <w:color w:val="5E6D81"/>
          <w:sz w:val="21"/>
          <w:szCs w:val="21"/>
          <w:lang w:eastAsia="ru-RU"/>
        </w:rPr>
        <w:t> Поймать не успела.</w:t>
      </w:r>
    </w:p>
    <w:p w:rsidR="001C4E5C" w:rsidRPr="001C4E5C" w:rsidRDefault="001C4E5C" w:rsidP="001C4E5C">
      <w:pPr>
        <w:shd w:val="clear" w:color="auto" w:fill="FFFFFF"/>
        <w:spacing w:after="0" w:line="240" w:lineRule="auto"/>
        <w:ind w:left="1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1C4E5C">
        <w:rPr>
          <w:rFonts w:ascii="Georgia" w:eastAsia="Times New Roman" w:hAnsi="Georgia" w:cs="Tahoma"/>
          <w:color w:val="5E6D81"/>
          <w:sz w:val="21"/>
          <w:szCs w:val="21"/>
          <w:lang w:eastAsia="ru-RU"/>
        </w:rPr>
        <w:lastRenderedPageBreak/>
        <w:t> </w:t>
      </w:r>
      <w:r w:rsidRPr="001C4E5C">
        <w:rPr>
          <w:rFonts w:ascii="Georgia" w:eastAsia="Times New Roman" w:hAnsi="Georgia" w:cs="Tahoma"/>
          <w:b/>
          <w:bCs/>
          <w:color w:val="5E6D81"/>
          <w:sz w:val="21"/>
          <w:szCs w:val="21"/>
          <w:lang w:eastAsia="ru-RU"/>
        </w:rPr>
        <w:t>«Кого укусила муха»: </w:t>
      </w:r>
      <w:r w:rsidRPr="001C4E5C">
        <w:rPr>
          <w:rFonts w:ascii="Georgia" w:eastAsia="Times New Roman" w:hAnsi="Georgia" w:cs="Tahoma"/>
          <w:color w:val="5E6D81"/>
          <w:sz w:val="21"/>
          <w:szCs w:val="21"/>
          <w:lang w:eastAsia="ru-RU"/>
        </w:rPr>
        <w:t>если формирование пальцевого гнозиса затруднено, можно использовать более сильный раздражитель - щипок, укол. Вопросы: «Какой пальчик укусила муха? Покажи».</w:t>
      </w:r>
    </w:p>
    <w:p w:rsidR="001C4E5C" w:rsidRPr="001C4E5C" w:rsidRDefault="001C4E5C" w:rsidP="001C4E5C">
      <w:pPr>
        <w:shd w:val="clear" w:color="auto" w:fill="FFFFFF"/>
        <w:spacing w:after="0" w:line="240" w:lineRule="auto"/>
        <w:ind w:left="1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1C4E5C">
        <w:rPr>
          <w:rFonts w:ascii="Tahoma" w:eastAsia="Times New Roman" w:hAnsi="Tahoma" w:cs="Tahoma"/>
          <w:color w:val="5E6D81"/>
          <w:sz w:val="21"/>
          <w:szCs w:val="21"/>
          <w:lang w:eastAsia="ru-RU"/>
        </w:rPr>
        <w:t> </w:t>
      </w:r>
    </w:p>
    <w:p w:rsidR="001C4E5C" w:rsidRPr="001C4E5C" w:rsidRDefault="001C4E5C" w:rsidP="001C4E5C">
      <w:pPr>
        <w:shd w:val="clear" w:color="auto" w:fill="FFFFFF"/>
        <w:spacing w:after="0" w:line="240" w:lineRule="auto"/>
        <w:ind w:left="1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1C4E5C">
        <w:rPr>
          <w:rFonts w:ascii="Georgia" w:eastAsia="Times New Roman" w:hAnsi="Georgia" w:cs="Tahoma"/>
          <w:b/>
          <w:bCs/>
          <w:i/>
          <w:iCs/>
          <w:color w:val="5E6D81"/>
          <w:sz w:val="21"/>
          <w:szCs w:val="21"/>
          <w:lang w:eastAsia="ru-RU"/>
        </w:rPr>
        <w:t>Задание 2.</w:t>
      </w:r>
    </w:p>
    <w:p w:rsidR="001C4E5C" w:rsidRPr="001C4E5C" w:rsidRDefault="001C4E5C" w:rsidP="001C4E5C">
      <w:pPr>
        <w:shd w:val="clear" w:color="auto" w:fill="FFFFFF"/>
        <w:spacing w:after="0" w:line="240" w:lineRule="auto"/>
        <w:ind w:left="72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1C4E5C">
        <w:rPr>
          <w:rFonts w:ascii="Georgia" w:eastAsia="Times New Roman" w:hAnsi="Georgia" w:cs="Tahoma"/>
          <w:i/>
          <w:iCs/>
          <w:color w:val="5E6D81"/>
          <w:sz w:val="21"/>
          <w:szCs w:val="21"/>
          <w:lang w:eastAsia="ru-RU"/>
        </w:rPr>
        <w:t>Цель: учить узнавать действия, изображенные на картинках, соотносить звукоподражания и  картинки, побуждать к их сопряженному, отраженному или произвольному произнесению.</w:t>
      </w:r>
      <w:r w:rsidRPr="001C4E5C">
        <w:rPr>
          <w:rFonts w:ascii="Georgia" w:eastAsia="Times New Roman" w:hAnsi="Georgia" w:cs="Tahoma"/>
          <w:color w:val="5E6D81"/>
          <w:sz w:val="21"/>
          <w:szCs w:val="21"/>
          <w:lang w:eastAsia="ru-RU"/>
        </w:rPr>
        <w:t>     </w:t>
      </w:r>
    </w:p>
    <w:p w:rsidR="001C4E5C" w:rsidRPr="001C4E5C" w:rsidRDefault="001C4E5C" w:rsidP="001C4E5C">
      <w:pPr>
        <w:shd w:val="clear" w:color="auto" w:fill="FFFFFF"/>
        <w:spacing w:after="0" w:line="240" w:lineRule="auto"/>
        <w:ind w:left="1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1C4E5C">
        <w:rPr>
          <w:rFonts w:ascii="Georgia" w:eastAsia="Times New Roman" w:hAnsi="Georgia" w:cs="Tahoma"/>
          <w:color w:val="5E6D81"/>
          <w:sz w:val="21"/>
          <w:szCs w:val="21"/>
          <w:lang w:eastAsia="ru-RU"/>
        </w:rPr>
        <w:t>   Описание игр (1 - 3) на IX странице </w:t>
      </w:r>
      <w:r w:rsidRPr="001C4E5C">
        <w:rPr>
          <w:rFonts w:ascii="Georgia" w:eastAsia="Times New Roman" w:hAnsi="Georgia" w:cs="Tahoma"/>
          <w:b/>
          <w:bCs/>
          <w:color w:val="5E6D81"/>
          <w:sz w:val="21"/>
          <w:szCs w:val="21"/>
          <w:lang w:eastAsia="ru-RU"/>
        </w:rPr>
        <w:t>Альбома звукоподражаний  и  слов</w:t>
      </w:r>
      <w:r w:rsidRPr="001C4E5C">
        <w:rPr>
          <w:rFonts w:ascii="Georgia" w:eastAsia="Times New Roman" w:hAnsi="Georgia" w:cs="Tahoma"/>
          <w:color w:val="5E6D81"/>
          <w:sz w:val="21"/>
          <w:szCs w:val="21"/>
          <w:lang w:eastAsia="ru-RU"/>
        </w:rPr>
        <w:t>.</w:t>
      </w:r>
    </w:p>
    <w:p w:rsidR="001C4E5C" w:rsidRPr="001C4E5C" w:rsidRDefault="001C4E5C" w:rsidP="001C4E5C">
      <w:pPr>
        <w:shd w:val="clear" w:color="auto" w:fill="FFFFFF"/>
        <w:spacing w:after="0" w:line="240" w:lineRule="auto"/>
        <w:ind w:left="1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1C4E5C">
        <w:rPr>
          <w:rFonts w:ascii="Georgia" w:eastAsia="Times New Roman" w:hAnsi="Georgia" w:cs="Tahoma"/>
          <w:b/>
          <w:bCs/>
          <w:i/>
          <w:iCs/>
          <w:color w:val="5E6D81"/>
          <w:sz w:val="21"/>
          <w:szCs w:val="21"/>
          <w:lang w:eastAsia="ru-RU"/>
        </w:rPr>
        <w:t>Задание  3.</w:t>
      </w:r>
    </w:p>
    <w:p w:rsidR="001C4E5C" w:rsidRPr="001C4E5C" w:rsidRDefault="001C4E5C" w:rsidP="001C4E5C">
      <w:pPr>
        <w:shd w:val="clear" w:color="auto" w:fill="FFFFFF"/>
        <w:spacing w:after="0" w:line="240" w:lineRule="auto"/>
        <w:ind w:left="144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1C4E5C">
        <w:rPr>
          <w:rFonts w:ascii="Georgia" w:eastAsia="Times New Roman" w:hAnsi="Georgia" w:cs="Tahoma"/>
          <w:i/>
          <w:iCs/>
          <w:color w:val="5E6D81"/>
          <w:sz w:val="21"/>
          <w:szCs w:val="21"/>
          <w:u w:val="single"/>
          <w:lang w:eastAsia="ru-RU"/>
        </w:rPr>
        <w:t>Цель: учить адекватно использовать объемные и плоскостные геометрические формы в различных игровых действиях.</w:t>
      </w:r>
    </w:p>
    <w:p w:rsidR="001C4E5C" w:rsidRPr="001C4E5C" w:rsidRDefault="001C4E5C" w:rsidP="001C4E5C">
      <w:pPr>
        <w:shd w:val="clear" w:color="auto" w:fill="FFFFFF"/>
        <w:spacing w:after="0" w:line="240" w:lineRule="auto"/>
        <w:ind w:left="96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1C4E5C">
        <w:rPr>
          <w:rFonts w:ascii="Georgia" w:eastAsia="Times New Roman" w:hAnsi="Georgia" w:cs="Tahoma"/>
          <w:color w:val="5E6D81"/>
          <w:sz w:val="21"/>
          <w:szCs w:val="21"/>
          <w:lang w:eastAsia="ru-RU"/>
        </w:rPr>
        <w:t>    </w:t>
      </w:r>
      <w:r w:rsidRPr="001C4E5C">
        <w:rPr>
          <w:rFonts w:ascii="Georgia" w:eastAsia="Times New Roman" w:hAnsi="Georgia" w:cs="Tahoma"/>
          <w:b/>
          <w:bCs/>
          <w:color w:val="5E6D81"/>
          <w:sz w:val="21"/>
          <w:szCs w:val="21"/>
          <w:lang w:eastAsia="ru-RU"/>
        </w:rPr>
        <w:t>Игры:    </w:t>
      </w:r>
    </w:p>
    <w:p w:rsidR="001C4E5C" w:rsidRPr="001C4E5C" w:rsidRDefault="001C4E5C" w:rsidP="001C4E5C">
      <w:pPr>
        <w:shd w:val="clear" w:color="auto" w:fill="FFFFFF"/>
        <w:spacing w:after="0" w:line="240" w:lineRule="auto"/>
        <w:ind w:left="96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1C4E5C">
        <w:rPr>
          <w:rFonts w:ascii="Georgia" w:eastAsia="Times New Roman" w:hAnsi="Georgia" w:cs="Tahoma"/>
          <w:b/>
          <w:bCs/>
          <w:color w:val="5E6D81"/>
          <w:sz w:val="21"/>
          <w:szCs w:val="21"/>
          <w:lang w:eastAsia="ru-RU"/>
        </w:rPr>
        <w:t> « Коробка форм»:</w:t>
      </w:r>
      <w:r w:rsidRPr="001C4E5C">
        <w:rPr>
          <w:rFonts w:ascii="Georgia" w:eastAsia="Times New Roman" w:hAnsi="Georgia" w:cs="Tahoma"/>
          <w:color w:val="5E6D81"/>
          <w:sz w:val="21"/>
          <w:szCs w:val="21"/>
          <w:lang w:eastAsia="ru-RU"/>
        </w:rPr>
        <w:t> в крышке высокой коробки вырезаны квадратное, круглое, треугольное отверстия; ребенку предлагается убрать в коробку объемные формы (шар, куб, призму), не поднимая крышку. Особое внимание уделяется тому,  чтобы  малыш  правильно  соотносил форму прорези с геометрической формой.</w:t>
      </w:r>
    </w:p>
    <w:p w:rsidR="001C4E5C" w:rsidRPr="001C4E5C" w:rsidRDefault="001C4E5C" w:rsidP="001C4E5C">
      <w:pPr>
        <w:shd w:val="clear" w:color="auto" w:fill="FFFFFF"/>
        <w:spacing w:after="0" w:line="240" w:lineRule="auto"/>
        <w:ind w:left="1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1C4E5C">
        <w:rPr>
          <w:rFonts w:ascii="Georgia" w:eastAsia="Times New Roman" w:hAnsi="Georgia" w:cs="Tahoma"/>
          <w:color w:val="5E6D81"/>
          <w:sz w:val="21"/>
          <w:szCs w:val="21"/>
          <w:lang w:eastAsia="ru-RU"/>
        </w:rPr>
        <w:t>         Если ребенок не осмысляет задание, взрослый демонстрирует игровые действия, со</w:t>
      </w:r>
      <w:r w:rsidRPr="001C4E5C">
        <w:rPr>
          <w:rFonts w:ascii="Georgia" w:eastAsia="Times New Roman" w:hAnsi="Georgia" w:cs="Tahoma"/>
          <w:color w:val="5E6D81"/>
          <w:sz w:val="21"/>
          <w:szCs w:val="21"/>
          <w:lang w:eastAsia="ru-RU"/>
        </w:rPr>
        <w:softHyphen/>
        <w:t>провождая их словами: «Шарик - в круглую дырочку, кубик - в квадратную, призму - в треугольную дырочку».</w:t>
      </w:r>
    </w:p>
    <w:p w:rsidR="001C4E5C" w:rsidRPr="001C4E5C" w:rsidRDefault="001C4E5C" w:rsidP="001C4E5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1C4E5C">
        <w:rPr>
          <w:rFonts w:ascii="Georgia" w:eastAsia="Times New Roman" w:hAnsi="Georgia" w:cs="Tahoma"/>
          <w:color w:val="5E6D81"/>
          <w:sz w:val="21"/>
          <w:szCs w:val="21"/>
          <w:lang w:eastAsia="ru-RU"/>
        </w:rPr>
        <w:t>      </w:t>
      </w:r>
      <w:r w:rsidRPr="001C4E5C">
        <w:rPr>
          <w:rFonts w:ascii="Georgia" w:eastAsia="Times New Roman" w:hAnsi="Georgia" w:cs="Tahoma"/>
          <w:b/>
          <w:bCs/>
          <w:color w:val="5E6D81"/>
          <w:sz w:val="21"/>
          <w:szCs w:val="21"/>
          <w:lang w:eastAsia="ru-RU"/>
        </w:rPr>
        <w:t>«Чудесный мешочек»</w:t>
      </w:r>
      <w:r w:rsidRPr="001C4E5C">
        <w:rPr>
          <w:rFonts w:ascii="Georgia" w:eastAsia="Times New Roman" w:hAnsi="Georgia" w:cs="Tahoma"/>
          <w:color w:val="5E6D81"/>
          <w:sz w:val="21"/>
          <w:szCs w:val="21"/>
          <w:lang w:eastAsia="ru-RU"/>
        </w:rPr>
        <w:t>. В мешочке находятся  плоскостные  и  объемные  геометрические  формы.</w:t>
      </w:r>
    </w:p>
    <w:p w:rsidR="001C4E5C" w:rsidRPr="001C4E5C" w:rsidRDefault="001C4E5C" w:rsidP="001C4E5C">
      <w:pPr>
        <w:shd w:val="clear" w:color="auto" w:fill="FFFFFF"/>
        <w:spacing w:after="0" w:line="240" w:lineRule="auto"/>
        <w:ind w:left="142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1C4E5C">
        <w:rPr>
          <w:rFonts w:ascii="Georgia" w:eastAsia="Times New Roman" w:hAnsi="Georgia" w:cs="Tahoma"/>
          <w:color w:val="5E6D81"/>
          <w:sz w:val="21"/>
          <w:szCs w:val="21"/>
          <w:lang w:eastAsia="ru-RU"/>
        </w:rPr>
        <w:t>   </w:t>
      </w:r>
      <w:r w:rsidRPr="001C4E5C">
        <w:rPr>
          <w:rFonts w:ascii="Georgia" w:eastAsia="Times New Roman" w:hAnsi="Georgia" w:cs="Tahoma"/>
          <w:b/>
          <w:bCs/>
          <w:color w:val="5E6D81"/>
          <w:sz w:val="21"/>
          <w:szCs w:val="21"/>
          <w:lang w:eastAsia="ru-RU"/>
        </w:rPr>
        <w:t>А</w:t>
      </w:r>
      <w:r w:rsidRPr="001C4E5C">
        <w:rPr>
          <w:rFonts w:ascii="Georgia" w:eastAsia="Times New Roman" w:hAnsi="Georgia" w:cs="Tahoma"/>
          <w:color w:val="5E6D81"/>
          <w:sz w:val="21"/>
          <w:szCs w:val="21"/>
          <w:lang w:eastAsia="ru-RU"/>
        </w:rPr>
        <w:t>. Ребенок вынимает формы по одной и называет  их. </w:t>
      </w:r>
    </w:p>
    <w:p w:rsidR="001C4E5C" w:rsidRPr="001C4E5C" w:rsidRDefault="001C4E5C" w:rsidP="001C4E5C">
      <w:pPr>
        <w:shd w:val="clear" w:color="auto" w:fill="FFFFFF"/>
        <w:spacing w:after="0" w:line="240" w:lineRule="auto"/>
        <w:ind w:left="142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1C4E5C">
        <w:rPr>
          <w:rFonts w:ascii="Georgia" w:eastAsia="Times New Roman" w:hAnsi="Georgia" w:cs="Tahoma"/>
          <w:color w:val="5E6D81"/>
          <w:sz w:val="21"/>
          <w:szCs w:val="21"/>
          <w:lang w:eastAsia="ru-RU"/>
        </w:rPr>
        <w:t>   </w:t>
      </w:r>
      <w:r w:rsidRPr="001C4E5C">
        <w:rPr>
          <w:rFonts w:ascii="Georgia" w:eastAsia="Times New Roman" w:hAnsi="Georgia" w:cs="Tahoma"/>
          <w:b/>
          <w:bCs/>
          <w:color w:val="5E6D81"/>
          <w:sz w:val="21"/>
          <w:szCs w:val="21"/>
          <w:lang w:eastAsia="ru-RU"/>
        </w:rPr>
        <w:t>Б</w:t>
      </w:r>
      <w:r w:rsidRPr="001C4E5C">
        <w:rPr>
          <w:rFonts w:ascii="Georgia" w:eastAsia="Times New Roman" w:hAnsi="Georgia" w:cs="Tahoma"/>
          <w:color w:val="5E6D81"/>
          <w:sz w:val="21"/>
          <w:szCs w:val="21"/>
          <w:lang w:eastAsia="ru-RU"/>
        </w:rPr>
        <w:t>. По просьбе взрослого он вынимает заданные формы.</w:t>
      </w:r>
    </w:p>
    <w:p w:rsidR="005078F8" w:rsidRDefault="005078F8">
      <w:bookmarkStart w:id="0" w:name="_GoBack"/>
      <w:bookmarkEnd w:id="0"/>
    </w:p>
    <w:sectPr w:rsidR="00507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3A"/>
    <w:rsid w:val="001C4E5C"/>
    <w:rsid w:val="005078F8"/>
    <w:rsid w:val="00CC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9F9DE-44A3-478B-BAC7-C8E2AB9D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2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berezka10</dc:creator>
  <cp:keywords/>
  <dc:description/>
  <cp:lastModifiedBy>berezka10</cp:lastModifiedBy>
  <cp:revision>2</cp:revision>
  <dcterms:created xsi:type="dcterms:W3CDTF">2020-11-17T08:45:00Z</dcterms:created>
  <dcterms:modified xsi:type="dcterms:W3CDTF">2020-11-17T08:45:00Z</dcterms:modified>
</cp:coreProperties>
</file>